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9D520A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b/>
          <w:bCs/>
          <w:noProof/>
          <w:sz w:val="24"/>
          <w:szCs w:val="24"/>
        </w:rPr>
        <w:t>T1BW5 - Words ending in -ible</w:t>
      </w:r>
      <w:r w:rsidRPr="00B60867">
        <w:rPr>
          <w:rFonts w:ascii="Andika" w:hAnsi="Andika" w:cs="Andika"/>
          <w:noProof/>
          <w:sz w:val="24"/>
          <w:szCs w:val="20"/>
        </w:rPr>
        <w:t xml:space="preserve"> </w:t>
      </w:r>
      <w:r>
        <w:rPr>
          <w:rFonts w:ascii="Andika" w:hAnsi="Andika" w:cs="Andika"/>
          <w:noProof/>
          <w:sz w:val="24"/>
          <w:szCs w:val="20"/>
        </w:rPr>
        <w:br/>
      </w:r>
      <w:r w:rsidRPr="00B60867">
        <w:rPr>
          <w:rFonts w:ascii="Andika" w:hAnsi="Andika" w:cs="Andika"/>
          <w:noProof/>
          <w:sz w:val="24"/>
          <w:szCs w:val="20"/>
        </w:rPr>
        <w:t xml:space="preserve">Match the </w:t>
      </w:r>
      <w:r>
        <w:rPr>
          <w:rFonts w:ascii="Andika" w:hAnsi="Andika" w:cs="Andika"/>
          <w:noProof/>
          <w:sz w:val="24"/>
          <w:szCs w:val="20"/>
        </w:rPr>
        <w:t>w</w:t>
      </w:r>
      <w:r w:rsidRPr="00B60867">
        <w:rPr>
          <w:rFonts w:ascii="Andika" w:hAnsi="Andika" w:cs="Andika"/>
          <w:noProof/>
          <w:sz w:val="24"/>
          <w:szCs w:val="20"/>
        </w:rPr>
        <w:t xml:space="preserve">ords to the </w:t>
      </w:r>
      <w:r>
        <w:rPr>
          <w:rFonts w:ascii="Andika" w:hAnsi="Andika" w:cs="Andika"/>
          <w:noProof/>
          <w:sz w:val="24"/>
          <w:szCs w:val="20"/>
        </w:rPr>
        <w:t>d</w:t>
      </w:r>
      <w:r w:rsidRPr="00B60867">
        <w:rPr>
          <w:rFonts w:ascii="Andika" w:hAnsi="Andika" w:cs="Andika"/>
          <w:noProof/>
          <w:sz w:val="24"/>
          <w:szCs w:val="20"/>
        </w:rPr>
        <w:t>efinitions!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  <w:r w:rsidRPr="00FE4EBF">
        <w:rPr>
          <w:rFonts w:ascii="Andika" w:hAnsi="Andika" w:cs="Andika"/>
          <w:noProof/>
          <w:sz w:val="20"/>
          <w:szCs w:val="16"/>
        </w:rPr>
        <w:br/>
      </w:r>
      <w:r w:rsidRPr="00E81D15">
        <w:rPr>
          <w:rFonts w:ascii="Andika" w:hAnsi="Andika" w:cs="Andika"/>
          <w:noProof/>
          <w:sz w:val="24"/>
          <w:szCs w:val="20"/>
        </w:rPr>
        <w:t>Please circle the correct option</w:t>
      </w:r>
      <w:r w:rsidRPr="00FE4EBF">
        <w:rPr>
          <w:rFonts w:ascii="Andika" w:hAnsi="Andika" w:cs="Andika"/>
          <w:noProof/>
          <w:sz w:val="20"/>
          <w:szCs w:val="16"/>
        </w:rPr>
        <w:t>.</w:t>
      </w:r>
    </w:p>
    <w:p w14:paraId="2361403F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Done by using physical power.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tangible, horrible, possible, forcible</w:t>
      </w:r>
    </w:p>
    <w:p w14:paraId="64EA790A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Clear enough to be read.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legible, forcible, flexible, tangible</w:t>
      </w:r>
    </w:p>
    <w:p w14:paraId="123271C4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3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unpleasant or shocking.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incredible, horrible, invincible, tangible</w:t>
      </w:r>
    </w:p>
    <w:p w14:paraId="34432CB8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4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Very bad or serious.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legible, flexible, terrible, incredible</w:t>
      </w:r>
    </w:p>
    <w:p w14:paraId="10175162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5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 seen.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incredible, tangible, visible, forcible</w:t>
      </w:r>
    </w:p>
    <w:p w14:paraId="6999DB77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6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Difficult to believe or very good.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legible, incredible, terrible, flexible</w:t>
      </w:r>
    </w:p>
    <w:p w14:paraId="4E854D48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7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Based on good judgement.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incredible, invincible, sensible, terrible</w:t>
      </w:r>
    </w:p>
    <w:p w14:paraId="6AF28FF5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8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Something that can be done.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sensible, tangible, invincible, possible</w:t>
      </w:r>
    </w:p>
    <w:p w14:paraId="76898ACF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9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Too powerful to be defeated.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illegible, invincible, flexible, tangible</w:t>
      </w:r>
    </w:p>
    <w:p w14:paraId="159F1B1E" w14:textId="77777777" w:rsidR="00391FEB" w:rsidRPr="00FE4EBF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sz w:val="20"/>
          <w:szCs w:val="16"/>
        </w:rPr>
      </w:pPr>
      <w:r w:rsidRPr="00A377D6">
        <w:rPr>
          <w:rFonts w:ascii="Andika" w:hAnsi="Andika" w:cs="Andika"/>
          <w:noProof/>
          <w:sz w:val="24"/>
          <w:szCs w:val="24"/>
        </w:rPr>
        <w:t>10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Able to bend easily without breaking.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invincible, possible, visible, flexible</w:t>
      </w:r>
    </w:p>
    <w:p w14:paraId="6723A6B8" w14:textId="77777777" w:rsidR="00391FEB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  <w:rPr>
          <w:rFonts w:ascii="Andika" w:hAnsi="Andika" w:cs="Andika"/>
          <w:noProof/>
          <w:color w:val="7030A0"/>
          <w:sz w:val="24"/>
          <w:szCs w:val="24"/>
        </w:rPr>
      </w:pPr>
      <w:r w:rsidRPr="00A377D6">
        <w:rPr>
          <w:rFonts w:ascii="Andika" w:hAnsi="Andika" w:cs="Andika"/>
          <w:noProof/>
          <w:sz w:val="24"/>
          <w:szCs w:val="24"/>
        </w:rPr>
        <w:t>11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Impossible to read because the writing is messy.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illegible, legible, horrible, incredible</w:t>
      </w:r>
    </w:p>
    <w:p w14:paraId="544E0ADF" w14:textId="00EB8A42" w:rsidR="00A22966" w:rsidRPr="00391FEB" w:rsidRDefault="00391FEB" w:rsidP="00391FEB">
      <w:pPr>
        <w:pStyle w:val="CategoryMerge"/>
        <w:tabs>
          <w:tab w:val="clear" w:pos="2835"/>
          <w:tab w:val="left" w:pos="3544"/>
        </w:tabs>
        <w:ind w:left="-851"/>
        <w:jc w:val="center"/>
      </w:pPr>
      <w:r w:rsidRPr="00A377D6">
        <w:rPr>
          <w:rFonts w:ascii="Andika" w:hAnsi="Andika" w:cs="Andika"/>
          <w:noProof/>
          <w:sz w:val="24"/>
          <w:szCs w:val="24"/>
        </w:rPr>
        <w:t>12</w:t>
      </w:r>
      <w:r w:rsidRPr="00E81D15">
        <w:rPr>
          <w:rFonts w:ascii="Andika" w:hAnsi="Andika" w:cs="Andika"/>
          <w:sz w:val="24"/>
          <w:szCs w:val="24"/>
        </w:rPr>
        <w:t xml:space="preserve">. </w:t>
      </w:r>
      <w:r w:rsidRPr="00A377D6">
        <w:rPr>
          <w:rFonts w:ascii="Andika" w:hAnsi="Andika" w:cs="Andika"/>
          <w:noProof/>
          <w:sz w:val="24"/>
          <w:szCs w:val="24"/>
        </w:rPr>
        <w:t>Clear enough to be noticed or touched.</w:t>
      </w:r>
      <w:r w:rsidRPr="00E81D15">
        <w:rPr>
          <w:rFonts w:ascii="Andika" w:hAnsi="Andika" w:cs="Andika"/>
          <w:sz w:val="24"/>
          <w:szCs w:val="24"/>
        </w:rPr>
        <w:t xml:space="preserve"> </w:t>
      </w:r>
      <w:r w:rsidRPr="00E81D15">
        <w:rPr>
          <w:rFonts w:ascii="Andika" w:hAnsi="Andika" w:cs="Andika"/>
          <w:sz w:val="24"/>
          <w:szCs w:val="24"/>
        </w:rPr>
        <w:br/>
      </w:r>
      <w:r w:rsidRPr="00A377D6">
        <w:rPr>
          <w:rFonts w:ascii="Andika" w:hAnsi="Andika" w:cs="Andika"/>
          <w:noProof/>
          <w:color w:val="7030A0"/>
          <w:sz w:val="24"/>
          <w:szCs w:val="24"/>
        </w:rPr>
        <w:t>horrible, terrible, sensible, tangible</w:t>
      </w:r>
    </w:p>
    <w:sectPr w:rsidR="00A22966" w:rsidRPr="00391FEB" w:rsidSect="00A2296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FCE13D" w14:textId="77777777" w:rsidR="006C0275" w:rsidRDefault="006C0275" w:rsidP="00E655A0">
      <w:pPr>
        <w:spacing w:after="0" w:line="240" w:lineRule="auto"/>
      </w:pPr>
      <w:r>
        <w:separator/>
      </w:r>
    </w:p>
  </w:endnote>
  <w:endnote w:type="continuationSeparator" w:id="0">
    <w:p w14:paraId="715CEF3A" w14:textId="77777777" w:rsidR="006C0275" w:rsidRDefault="006C0275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80614AC" w14:textId="77777777" w:rsidR="003809E1" w:rsidRDefault="003809E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Grid"/>
      <w:tblW w:w="10632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828"/>
      <w:gridCol w:w="4961"/>
      <w:gridCol w:w="1843"/>
    </w:tblGrid>
    <w:tr w:rsidR="003809E1" w14:paraId="20CED885" w14:textId="77777777" w:rsidTr="00AE2525">
      <w:tc>
        <w:tcPr>
          <w:tcW w:w="3828" w:type="dxa"/>
          <w:hideMark/>
        </w:tcPr>
        <w:p w14:paraId="65CDDF84" w14:textId="77777777" w:rsidR="003809E1" w:rsidRDefault="003809E1" w:rsidP="003809E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hyperlink r:id="rId1" w:history="1">
            <w:r>
              <w:rPr>
                <w:rStyle w:val="Hyperlink"/>
                <w:sz w:val="20"/>
                <w:szCs w:val="20"/>
              </w:rPr>
              <w:t>Feedback</w:t>
            </w:r>
          </w:hyperlink>
        </w:p>
      </w:tc>
      <w:tc>
        <w:tcPr>
          <w:tcW w:w="4961" w:type="dxa"/>
          <w:hideMark/>
        </w:tcPr>
        <w:p w14:paraId="2604B461" w14:textId="77777777" w:rsidR="003809E1" w:rsidRDefault="003809E1" w:rsidP="003809E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www.Emile-Education.com</w:t>
          </w:r>
        </w:p>
      </w:tc>
      <w:tc>
        <w:tcPr>
          <w:tcW w:w="1843" w:type="dxa"/>
          <w:hideMark/>
        </w:tcPr>
        <w:p w14:paraId="1D88B685" w14:textId="77777777" w:rsidR="003809E1" w:rsidRDefault="003809E1" w:rsidP="003809E1">
          <w:pPr>
            <w:tabs>
              <w:tab w:val="left" w:pos="7695"/>
            </w:tabs>
            <w:jc w:val="both"/>
            <w:rPr>
              <w:color w:val="BFBFBF" w:themeColor="background1" w:themeShade="BF"/>
              <w:sz w:val="20"/>
              <w:szCs w:val="20"/>
            </w:rPr>
          </w:pPr>
          <w:r>
            <w:rPr>
              <w:color w:val="BFBFBF" w:themeColor="background1" w:themeShade="BF"/>
              <w:sz w:val="20"/>
              <w:szCs w:val="20"/>
            </w:rPr>
            <w:t>Copyright 2026</w:t>
          </w:r>
        </w:p>
      </w:tc>
    </w:tr>
  </w:tbl>
  <w:p w14:paraId="3E45FBC2" w14:textId="4B9D1F7D" w:rsidR="00A22966" w:rsidRPr="003809E1" w:rsidRDefault="00A22966" w:rsidP="003809E1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D962C" w14:textId="77777777" w:rsidR="003809E1" w:rsidRDefault="003809E1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91B2593" w14:textId="77777777" w:rsidR="006C0275" w:rsidRDefault="006C0275" w:rsidP="00E655A0">
      <w:pPr>
        <w:spacing w:after="0" w:line="240" w:lineRule="auto"/>
      </w:pPr>
      <w:r>
        <w:separator/>
      </w:r>
    </w:p>
  </w:footnote>
  <w:footnote w:type="continuationSeparator" w:id="0">
    <w:p w14:paraId="508F5446" w14:textId="77777777" w:rsidR="006C0275" w:rsidRDefault="006C0275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481FE" w14:textId="77777777" w:rsidR="00A22966" w:rsidRDefault="006C0275">
    <w:pPr>
      <w:pStyle w:val="Header"/>
    </w:pPr>
    <w:r>
      <w:rPr>
        <w:noProof/>
      </w:rPr>
      <w:pict w14:anchorId="5DF572F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583B1A" w14:textId="77777777" w:rsidR="00A22966" w:rsidRDefault="00A22966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2C489E7D" wp14:editId="78F4E7B1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3E80345" w14:textId="77777777" w:rsidR="00A22966" w:rsidRDefault="006C0275">
    <w:pPr>
      <w:pStyle w:val="Header"/>
    </w:pPr>
    <w:r>
      <w:rPr>
        <w:noProof/>
      </w:rPr>
      <w:pict w14:anchorId="666959A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87D8D"/>
    <w:rsid w:val="000A128D"/>
    <w:rsid w:val="000B69D7"/>
    <w:rsid w:val="000C0E47"/>
    <w:rsid w:val="000C4181"/>
    <w:rsid w:val="000E161B"/>
    <w:rsid w:val="00156558"/>
    <w:rsid w:val="001569CC"/>
    <w:rsid w:val="00186945"/>
    <w:rsid w:val="001A3FB7"/>
    <w:rsid w:val="00233473"/>
    <w:rsid w:val="002A48D8"/>
    <w:rsid w:val="002E29C6"/>
    <w:rsid w:val="00362338"/>
    <w:rsid w:val="003809E1"/>
    <w:rsid w:val="00391FEB"/>
    <w:rsid w:val="003D1135"/>
    <w:rsid w:val="003D11CB"/>
    <w:rsid w:val="003F6FD8"/>
    <w:rsid w:val="00414A8C"/>
    <w:rsid w:val="00416632"/>
    <w:rsid w:val="004365A4"/>
    <w:rsid w:val="004451AD"/>
    <w:rsid w:val="004B406F"/>
    <w:rsid w:val="004C3BEF"/>
    <w:rsid w:val="004C7EBE"/>
    <w:rsid w:val="004D1133"/>
    <w:rsid w:val="004D2E7A"/>
    <w:rsid w:val="00571DB8"/>
    <w:rsid w:val="00577183"/>
    <w:rsid w:val="005E4033"/>
    <w:rsid w:val="005F39B3"/>
    <w:rsid w:val="006C0275"/>
    <w:rsid w:val="006C10B1"/>
    <w:rsid w:val="006D20AF"/>
    <w:rsid w:val="007461F2"/>
    <w:rsid w:val="00746944"/>
    <w:rsid w:val="00746F3B"/>
    <w:rsid w:val="0082289C"/>
    <w:rsid w:val="008651E3"/>
    <w:rsid w:val="00871FD6"/>
    <w:rsid w:val="008A28C9"/>
    <w:rsid w:val="008D0DE8"/>
    <w:rsid w:val="008E257E"/>
    <w:rsid w:val="00923D10"/>
    <w:rsid w:val="00995580"/>
    <w:rsid w:val="009B1642"/>
    <w:rsid w:val="009D7C96"/>
    <w:rsid w:val="009E101E"/>
    <w:rsid w:val="00A056B6"/>
    <w:rsid w:val="00A13873"/>
    <w:rsid w:val="00A22966"/>
    <w:rsid w:val="00A37A96"/>
    <w:rsid w:val="00A627FD"/>
    <w:rsid w:val="00A731CA"/>
    <w:rsid w:val="00AB063F"/>
    <w:rsid w:val="00AC1777"/>
    <w:rsid w:val="00AC766F"/>
    <w:rsid w:val="00B21A90"/>
    <w:rsid w:val="00B30902"/>
    <w:rsid w:val="00B60867"/>
    <w:rsid w:val="00BB7EC3"/>
    <w:rsid w:val="00C148AF"/>
    <w:rsid w:val="00C271F3"/>
    <w:rsid w:val="00C30A6D"/>
    <w:rsid w:val="00C740A0"/>
    <w:rsid w:val="00C94580"/>
    <w:rsid w:val="00D307A0"/>
    <w:rsid w:val="00D66630"/>
    <w:rsid w:val="00D85CC9"/>
    <w:rsid w:val="00DF5E59"/>
    <w:rsid w:val="00E028B4"/>
    <w:rsid w:val="00E167ED"/>
    <w:rsid w:val="00E655A0"/>
    <w:rsid w:val="00E81D15"/>
    <w:rsid w:val="00EA2844"/>
    <w:rsid w:val="00F079D2"/>
    <w:rsid w:val="00F515D7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0353ECC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91FEB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emile-education.com/teacher-workbook-feedback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142</Words>
  <Characters>862</Characters>
  <Application>Microsoft Office Word</Application>
  <DocSecurity>0</DocSecurity>
  <Lines>27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4</cp:revision>
  <dcterms:created xsi:type="dcterms:W3CDTF">2026-01-27T12:18:00Z</dcterms:created>
  <dcterms:modified xsi:type="dcterms:W3CDTF">2026-03-11T13:44:00Z</dcterms:modified>
</cp:coreProperties>
</file>